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4B2B2" w14:textId="77777777" w:rsidR="00B3597B" w:rsidRPr="00344302" w:rsidRDefault="00344302" w:rsidP="00B3597B">
      <w:pPr>
        <w:spacing w:after="0" w:line="240" w:lineRule="auto"/>
        <w:rPr>
          <w:b/>
          <w:bCs/>
        </w:rPr>
      </w:pPr>
      <w:r w:rsidRPr="00344302">
        <w:rPr>
          <w:b/>
          <w:bCs/>
        </w:rPr>
        <w:t>SSIS a Compact Framework For Better Scalability.</w:t>
      </w:r>
    </w:p>
    <w:p w14:paraId="3DF84D47" w14:textId="77777777" w:rsidR="00344302" w:rsidRPr="00344302" w:rsidRDefault="00344302" w:rsidP="00B3597B">
      <w:pPr>
        <w:spacing w:after="0" w:line="240" w:lineRule="auto"/>
        <w:rPr>
          <w:b/>
          <w:bCs/>
        </w:rPr>
      </w:pPr>
      <w:r w:rsidRPr="00344302">
        <w:rPr>
          <w:b/>
          <w:bCs/>
        </w:rPr>
        <w:t xml:space="preserve">Appendix. </w:t>
      </w:r>
      <w:r w:rsidR="00FE3067">
        <w:rPr>
          <w:b/>
          <w:bCs/>
        </w:rPr>
        <w:t xml:space="preserve">  </w:t>
      </w:r>
      <w:r w:rsidRPr="00344302">
        <w:rPr>
          <w:b/>
          <w:bCs/>
        </w:rPr>
        <w:t>Manual for testing of the suggested approach.</w:t>
      </w:r>
    </w:p>
    <w:p w14:paraId="79B964DF" w14:textId="77777777" w:rsidR="00344302" w:rsidRDefault="00344302" w:rsidP="00B3597B">
      <w:pPr>
        <w:spacing w:after="0" w:line="240" w:lineRule="auto"/>
      </w:pPr>
    </w:p>
    <w:p w14:paraId="585FB52C" w14:textId="77777777" w:rsidR="00B3597B" w:rsidRDefault="00EB7AD7" w:rsidP="00E24A6D">
      <w:pPr>
        <w:pStyle w:val="ListParagraph"/>
        <w:numPr>
          <w:ilvl w:val="0"/>
          <w:numId w:val="1"/>
        </w:numPr>
        <w:spacing w:after="0" w:line="240" w:lineRule="auto"/>
      </w:pPr>
      <w:r>
        <w:t>Create the s</w:t>
      </w:r>
      <w:r w:rsidR="00E24A6D">
        <w:t xml:space="preserve">ource database  </w:t>
      </w:r>
      <w:r w:rsidR="00E24A6D" w:rsidRPr="009113BA">
        <w:rPr>
          <w:b/>
          <w:bCs/>
        </w:rPr>
        <w:t>AdventureWorksLT2012</w:t>
      </w:r>
      <w:r w:rsidR="00E24A6D">
        <w:t xml:space="preserve"> </w:t>
      </w:r>
      <w:r w:rsidR="00D15A8A">
        <w:t>. Take it from the Internet as given below:</w:t>
      </w:r>
    </w:p>
    <w:p w14:paraId="6AB6440E" w14:textId="77777777" w:rsidR="00B3597B" w:rsidRDefault="00B3597B" w:rsidP="00B3597B">
      <w:pPr>
        <w:spacing w:after="0" w:line="240" w:lineRule="auto"/>
      </w:pPr>
    </w:p>
    <w:p w14:paraId="6D5DBC94" w14:textId="77777777" w:rsidR="00B3597B" w:rsidRDefault="00B3597B" w:rsidP="00B3597B">
      <w:pPr>
        <w:spacing w:after="0" w:line="240" w:lineRule="auto"/>
      </w:pPr>
      <w:r>
        <w:t xml:space="preserve">URL: </w:t>
      </w:r>
      <w:r>
        <w:tab/>
        <w:t>https://github.com/Microsoft/sql-server-samples/releases/tag/adventureworks</w:t>
      </w:r>
    </w:p>
    <w:p w14:paraId="40185E65" w14:textId="77777777" w:rsidR="00B3597B" w:rsidRDefault="00B3597B" w:rsidP="00B3597B">
      <w:pPr>
        <w:spacing w:after="0" w:line="240" w:lineRule="auto"/>
      </w:pPr>
      <w:r>
        <w:t xml:space="preserve">Group: </w:t>
      </w:r>
      <w:r>
        <w:tab/>
        <w:t>AdventureWorksLT (Lightweight) full database backups</w:t>
      </w:r>
    </w:p>
    <w:p w14:paraId="01EA2070" w14:textId="77777777" w:rsidR="00B3597B" w:rsidRDefault="00B3597B" w:rsidP="00B3597B">
      <w:pPr>
        <w:spacing w:after="0" w:line="240" w:lineRule="auto"/>
      </w:pPr>
      <w:r>
        <w:t xml:space="preserve">File: </w:t>
      </w:r>
      <w:r>
        <w:tab/>
        <w:t>AdventureWorksLT2012.bak</w:t>
      </w:r>
    </w:p>
    <w:p w14:paraId="0DEB10B4" w14:textId="77777777" w:rsidR="009113BA" w:rsidRDefault="009113BA" w:rsidP="00B3597B">
      <w:pPr>
        <w:spacing w:after="0" w:line="240" w:lineRule="auto"/>
      </w:pPr>
    </w:p>
    <w:p w14:paraId="0DEC7CB9" w14:textId="77777777" w:rsidR="009113BA" w:rsidRDefault="003241F7" w:rsidP="00B3597B">
      <w:pPr>
        <w:spacing w:after="0" w:line="240" w:lineRule="auto"/>
      </w:pPr>
      <w:r>
        <w:t>T</w:t>
      </w:r>
      <w:r w:rsidR="009113BA">
        <w:t>he content</w:t>
      </w:r>
      <w:r>
        <w:t xml:space="preserve"> </w:t>
      </w:r>
      <w:r w:rsidR="009113BA">
        <w:t>of the database, obtained from this .bak-file</w:t>
      </w:r>
      <w:r>
        <w:t xml:space="preserve">, should look </w:t>
      </w:r>
      <w:r w:rsidR="00AD005C">
        <w:t>as follows:</w:t>
      </w:r>
    </w:p>
    <w:p w14:paraId="44797995" w14:textId="77777777" w:rsidR="009113BA" w:rsidRDefault="009113BA" w:rsidP="00B3597B">
      <w:pPr>
        <w:spacing w:after="0" w:line="240" w:lineRule="auto"/>
      </w:pPr>
    </w:p>
    <w:p w14:paraId="033A21B3" w14:textId="77777777" w:rsidR="009113BA" w:rsidRDefault="009113BA" w:rsidP="00B3597B">
      <w:pPr>
        <w:spacing w:after="0" w:line="240" w:lineRule="auto"/>
      </w:pPr>
      <w:r>
        <w:rPr>
          <w:noProof/>
        </w:rPr>
        <w:drawing>
          <wp:inline distT="0" distB="0" distL="0" distR="0" wp14:anchorId="75DDEB9B" wp14:editId="5DA4A2E0">
            <wp:extent cx="6638925" cy="39814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B77F6" w14:textId="77777777" w:rsidR="00B3597B" w:rsidRDefault="00B3597B" w:rsidP="00B3597B">
      <w:pPr>
        <w:spacing w:after="0" w:line="240" w:lineRule="auto"/>
      </w:pPr>
    </w:p>
    <w:p w14:paraId="66A61174" w14:textId="77777777" w:rsidR="00EB7AD7" w:rsidRDefault="00EB7AD7" w:rsidP="00EB7AD7">
      <w:pPr>
        <w:pStyle w:val="ListParagraph"/>
        <w:numPr>
          <w:ilvl w:val="0"/>
          <w:numId w:val="1"/>
        </w:numPr>
        <w:spacing w:after="0" w:line="240" w:lineRule="auto"/>
      </w:pPr>
      <w:r>
        <w:t>Create</w:t>
      </w:r>
      <w:r w:rsidR="007A3F14">
        <w:t xml:space="preserve"> and populate</w:t>
      </w:r>
      <w:r>
        <w:t xml:space="preserve"> the destination DB  </w:t>
      </w:r>
      <w:r w:rsidRPr="00BE709C">
        <w:rPr>
          <w:b/>
          <w:bCs/>
        </w:rPr>
        <w:t>AdWorksDestination</w:t>
      </w:r>
      <w:r>
        <w:t xml:space="preserve"> </w:t>
      </w:r>
      <w:r w:rsidR="007A3F14">
        <w:t xml:space="preserve"> with</w:t>
      </w:r>
      <w:r>
        <w:t xml:space="preserve"> the SQL  scripts</w:t>
      </w:r>
      <w:r w:rsidR="007210BA">
        <w:t xml:space="preserve">, given in </w:t>
      </w:r>
      <w:r>
        <w:t xml:space="preserve"> </w:t>
      </w:r>
      <w:r w:rsidRPr="00BE709C">
        <w:rPr>
          <w:b/>
          <w:bCs/>
        </w:rPr>
        <w:t>DestinationDB.zip</w:t>
      </w:r>
      <w:r>
        <w:t xml:space="preserve">.  </w:t>
      </w:r>
      <w:r w:rsidR="00444F60">
        <w:t>Run the scripts</w:t>
      </w:r>
      <w:r>
        <w:t xml:space="preserve"> following the numbers in the sql-file names:</w:t>
      </w:r>
    </w:p>
    <w:p w14:paraId="0BF86E01" w14:textId="77777777" w:rsidR="00EB7AD7" w:rsidRDefault="00EB7AD7" w:rsidP="00EB7AD7">
      <w:pPr>
        <w:pStyle w:val="ListParagraph"/>
        <w:spacing w:after="0" w:line="240" w:lineRule="auto"/>
      </w:pPr>
      <w:r>
        <w:rPr>
          <w:noProof/>
        </w:rPr>
        <w:drawing>
          <wp:inline distT="0" distB="0" distL="0" distR="0" wp14:anchorId="10095819" wp14:editId="51858010">
            <wp:extent cx="3571875" cy="10096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0CE31" w14:textId="77777777" w:rsidR="00EB7AD7" w:rsidRDefault="00EB7AD7" w:rsidP="00EB7AD7">
      <w:pPr>
        <w:spacing w:after="0" w:line="240" w:lineRule="auto"/>
      </w:pPr>
    </w:p>
    <w:p w14:paraId="3812FFA0" w14:textId="77777777" w:rsidR="00FE1D10" w:rsidRDefault="00FE1D10" w:rsidP="00FE1D10">
      <w:pPr>
        <w:spacing w:after="0" w:line="240" w:lineRule="auto"/>
        <w:ind w:firstLine="360"/>
      </w:pPr>
      <w:r>
        <w:t xml:space="preserve">The set of tables in the </w:t>
      </w:r>
      <w:r w:rsidR="00BB4DE9" w:rsidRPr="00BE709C">
        <w:rPr>
          <w:b/>
          <w:bCs/>
        </w:rPr>
        <w:t>AdWorksDestination</w:t>
      </w:r>
      <w:r w:rsidR="00BB4DE9">
        <w:rPr>
          <w:b/>
          <w:bCs/>
        </w:rPr>
        <w:t xml:space="preserve"> </w:t>
      </w:r>
      <w:r w:rsidR="00BB4DE9" w:rsidRPr="00BB4DE9">
        <w:t>DB</w:t>
      </w:r>
      <w:r>
        <w:t xml:space="preserve"> should look as follows:</w:t>
      </w:r>
    </w:p>
    <w:p w14:paraId="4BE55E16" w14:textId="77777777" w:rsidR="00FE1D10" w:rsidRDefault="00FE1D10" w:rsidP="00FE1D10">
      <w:pPr>
        <w:spacing w:after="0" w:line="240" w:lineRule="auto"/>
        <w:ind w:firstLine="360"/>
      </w:pPr>
      <w:r>
        <w:rPr>
          <w:noProof/>
        </w:rPr>
        <w:lastRenderedPageBreak/>
        <w:drawing>
          <wp:inline distT="0" distB="0" distL="0" distR="0" wp14:anchorId="098EBC82" wp14:editId="43E280C6">
            <wp:extent cx="5133975" cy="52673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526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75E57" w14:textId="77777777" w:rsidR="00FE1D10" w:rsidRDefault="00FE1D10" w:rsidP="00FE1D10">
      <w:pPr>
        <w:spacing w:after="0" w:line="240" w:lineRule="auto"/>
        <w:ind w:firstLine="360"/>
      </w:pPr>
    </w:p>
    <w:p w14:paraId="67CAFC1B" w14:textId="77777777" w:rsidR="00FE1D10" w:rsidRDefault="00FE1D10" w:rsidP="00FE1D10">
      <w:pPr>
        <w:spacing w:after="0" w:line="240" w:lineRule="auto"/>
        <w:ind w:firstLine="360"/>
      </w:pPr>
      <w:r>
        <w:t>The two crossed out tables are not necessary and not created by the provided scripts.</w:t>
      </w:r>
    </w:p>
    <w:p w14:paraId="7136831A" w14:textId="77777777" w:rsidR="00FE1D10" w:rsidRDefault="00FE1D10" w:rsidP="00FE1D10">
      <w:pPr>
        <w:spacing w:after="0" w:line="240" w:lineRule="auto"/>
        <w:ind w:firstLine="360"/>
      </w:pPr>
    </w:p>
    <w:p w14:paraId="535080D8" w14:textId="77777777" w:rsidR="00FE1D10" w:rsidRDefault="00FE1D10" w:rsidP="00EB7AD7">
      <w:pPr>
        <w:spacing w:after="0" w:line="240" w:lineRule="auto"/>
      </w:pPr>
    </w:p>
    <w:p w14:paraId="526BB6CF" w14:textId="77777777" w:rsidR="00EB7AD7" w:rsidRDefault="00EB7AD7" w:rsidP="00EB7AD7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Create the folder </w:t>
      </w:r>
      <w:r w:rsidRPr="00BE709C">
        <w:rPr>
          <w:b/>
          <w:bCs/>
        </w:rPr>
        <w:t>C:\SSIS_training</w:t>
      </w:r>
      <w:r>
        <w:t>.</w:t>
      </w:r>
      <w:r w:rsidR="00D33F42">
        <w:t xml:space="preserve"> </w:t>
      </w:r>
      <w:r>
        <w:t xml:space="preserve"> Extract the set of SSIS packages into this folder from the attached </w:t>
      </w:r>
      <w:r w:rsidRPr="00BE709C">
        <w:rPr>
          <w:b/>
          <w:bCs/>
        </w:rPr>
        <w:t>SSIS_training.zip</w:t>
      </w:r>
      <w:r w:rsidR="00A76864" w:rsidRPr="00BE709C">
        <w:rPr>
          <w:b/>
          <w:bCs/>
        </w:rPr>
        <w:t>.</w:t>
      </w:r>
      <w:r w:rsidR="00A76864">
        <w:t xml:space="preserve"> The extraction result is given below:</w:t>
      </w:r>
    </w:p>
    <w:p w14:paraId="095102F6" w14:textId="77777777" w:rsidR="00A76864" w:rsidRDefault="00A76864" w:rsidP="00A76864">
      <w:pPr>
        <w:spacing w:after="0" w:line="240" w:lineRule="auto"/>
      </w:pPr>
    </w:p>
    <w:p w14:paraId="03EB5018" w14:textId="77777777" w:rsidR="00A76864" w:rsidRDefault="00A76864" w:rsidP="00A76864">
      <w:pPr>
        <w:spacing w:after="0" w:line="240" w:lineRule="auto"/>
      </w:pPr>
      <w:r>
        <w:rPr>
          <w:noProof/>
        </w:rPr>
        <w:lastRenderedPageBreak/>
        <w:drawing>
          <wp:inline distT="0" distB="0" distL="0" distR="0" wp14:anchorId="6372F296" wp14:editId="4BD14958">
            <wp:extent cx="2864309" cy="43148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477" cy="432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C4916" w14:textId="77777777" w:rsidR="00A76864" w:rsidRDefault="00A76864" w:rsidP="00A76864">
      <w:pPr>
        <w:spacing w:after="0" w:line="240" w:lineRule="auto"/>
      </w:pPr>
    </w:p>
    <w:p w14:paraId="563CBCD0" w14:textId="68EA9BD8" w:rsidR="00A76864" w:rsidRDefault="00A76864" w:rsidP="00A76864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Open VisualStudio. </w:t>
      </w:r>
      <w:r w:rsidR="00F91845">
        <w:t>Select</w:t>
      </w:r>
      <w:r>
        <w:t xml:space="preserve"> </w:t>
      </w:r>
      <w:bookmarkStart w:id="0" w:name="_GoBack"/>
      <w:bookmarkEnd w:id="0"/>
      <w:r>
        <w:t>File-Open-File</w:t>
      </w:r>
      <w:r w:rsidR="00F91845">
        <w:t xml:space="preserve"> : </w:t>
      </w:r>
    </w:p>
    <w:p w14:paraId="73246016" w14:textId="77777777" w:rsidR="00A76864" w:rsidRDefault="00A76864" w:rsidP="00A76864">
      <w:pPr>
        <w:pStyle w:val="ListParagraph"/>
        <w:spacing w:after="0" w:line="240" w:lineRule="auto"/>
      </w:pPr>
    </w:p>
    <w:p w14:paraId="558714BE" w14:textId="77777777" w:rsidR="00A76864" w:rsidRDefault="00A76864" w:rsidP="00A76864">
      <w:pPr>
        <w:spacing w:after="0" w:line="240" w:lineRule="auto"/>
      </w:pPr>
      <w:r>
        <w:rPr>
          <w:noProof/>
        </w:rPr>
        <w:drawing>
          <wp:inline distT="0" distB="0" distL="0" distR="0" wp14:anchorId="36F7A18A" wp14:editId="54FD0C8A">
            <wp:extent cx="4443104" cy="16097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675" cy="1616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339477" w14:textId="77777777" w:rsidR="00FD44CF" w:rsidRDefault="00FD44CF" w:rsidP="00A76864">
      <w:pPr>
        <w:spacing w:after="0" w:line="240" w:lineRule="auto"/>
      </w:pPr>
    </w:p>
    <w:p w14:paraId="67D37218" w14:textId="186A797D" w:rsidR="00A76864" w:rsidRDefault="00966E68" w:rsidP="00A76864">
      <w:pPr>
        <w:spacing w:after="0" w:line="240" w:lineRule="auto"/>
      </w:pPr>
      <w:r>
        <w:t>N</w:t>
      </w:r>
      <w:r w:rsidR="00FD44CF">
        <w:t>ext</w:t>
      </w:r>
      <w:r w:rsidR="007E79D6">
        <w:t>,</w:t>
      </w:r>
      <w:r>
        <w:t xml:space="preserve"> op</w:t>
      </w:r>
      <w:r w:rsidR="007E79D6">
        <w:t>e</w:t>
      </w:r>
      <w:r>
        <w:t xml:space="preserve">n folder </w:t>
      </w:r>
      <w:r w:rsidRPr="00BE709C">
        <w:rPr>
          <w:b/>
          <w:bCs/>
        </w:rPr>
        <w:t>C:\SSIS_training</w:t>
      </w:r>
      <w:r>
        <w:rPr>
          <w:b/>
          <w:bCs/>
        </w:rPr>
        <w:t xml:space="preserve">, </w:t>
      </w:r>
      <w:r w:rsidR="00FD44CF">
        <w:t xml:space="preserve"> </w:t>
      </w:r>
      <w:r w:rsidR="009113BA">
        <w:t xml:space="preserve">find an </w:t>
      </w:r>
      <w:r w:rsidR="00A76864">
        <w:t xml:space="preserve"> .sln-file</w:t>
      </w:r>
      <w:r w:rsidR="00BE709C">
        <w:t xml:space="preserve"> in </w:t>
      </w:r>
      <w:r w:rsidR="00182188">
        <w:t xml:space="preserve"> and click it to open it in VisualStudio:</w:t>
      </w:r>
    </w:p>
    <w:p w14:paraId="35CCECE5" w14:textId="77777777" w:rsidR="00A76864" w:rsidRDefault="00A76864" w:rsidP="00A76864">
      <w:pPr>
        <w:spacing w:after="0" w:line="240" w:lineRule="auto"/>
      </w:pPr>
    </w:p>
    <w:p w14:paraId="11A8CF6E" w14:textId="77777777" w:rsidR="00A76864" w:rsidRDefault="00A76864" w:rsidP="00A76864">
      <w:pPr>
        <w:spacing w:after="0" w:line="240" w:lineRule="auto"/>
      </w:pPr>
      <w:r>
        <w:rPr>
          <w:noProof/>
        </w:rPr>
        <w:lastRenderedPageBreak/>
        <w:drawing>
          <wp:inline distT="0" distB="0" distL="0" distR="0" wp14:anchorId="0AD6E912" wp14:editId="71B81055">
            <wp:extent cx="5314950" cy="47053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470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A7852" w14:textId="77777777" w:rsidR="00A76864" w:rsidRDefault="00A76864" w:rsidP="00A76864">
      <w:pPr>
        <w:spacing w:after="0" w:line="240" w:lineRule="auto"/>
      </w:pPr>
    </w:p>
    <w:p w14:paraId="3C568E99" w14:textId="1556E266" w:rsidR="00A76864" w:rsidRDefault="00E61E18" w:rsidP="00E61E18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Expand </w:t>
      </w:r>
      <w:r w:rsidR="009113BA">
        <w:t xml:space="preserve">the </w:t>
      </w:r>
      <w:r>
        <w:t>solution</w:t>
      </w:r>
      <w:r w:rsidR="00BE709C">
        <w:t xml:space="preserve"> node</w:t>
      </w:r>
      <w:r>
        <w:t xml:space="preserve">, </w:t>
      </w:r>
      <w:r w:rsidR="00916CA4">
        <w:t>the</w:t>
      </w:r>
      <w:r>
        <w:t xml:space="preserve"> SSIS packages node</w:t>
      </w:r>
      <w:r w:rsidR="00BE709C">
        <w:t xml:space="preserve"> (if they are collapsed)</w:t>
      </w:r>
      <w:r>
        <w:t>, select package</w:t>
      </w:r>
      <w:r w:rsidR="00484BD8">
        <w:t xml:space="preserve"> </w:t>
      </w:r>
      <w:r>
        <w:t xml:space="preserve"> </w:t>
      </w:r>
      <w:r w:rsidRPr="00BE709C">
        <w:rPr>
          <w:b/>
          <w:bCs/>
        </w:rPr>
        <w:t>000_master.dtsx</w:t>
      </w:r>
      <w:r>
        <w:t xml:space="preserve"> </w:t>
      </w:r>
      <w:r w:rsidR="00BE709C">
        <w:t xml:space="preserve"> </w:t>
      </w:r>
      <w:r>
        <w:t>and execute it</w:t>
      </w:r>
      <w:r w:rsidR="00CB0C06">
        <w:t xml:space="preserve"> (righ mouse click)</w:t>
      </w:r>
      <w:r>
        <w:t>.</w:t>
      </w:r>
      <w:r>
        <w:br/>
      </w:r>
    </w:p>
    <w:p w14:paraId="5FA94EE2" w14:textId="77777777" w:rsidR="00E61E18" w:rsidRDefault="00E61E18" w:rsidP="00E61E18">
      <w:pPr>
        <w:spacing w:after="0" w:line="240" w:lineRule="auto"/>
      </w:pPr>
      <w:r>
        <w:rPr>
          <w:noProof/>
        </w:rPr>
        <w:drawing>
          <wp:inline distT="0" distB="0" distL="0" distR="0" wp14:anchorId="3D5780F1" wp14:editId="60FA8553">
            <wp:extent cx="4514850" cy="24574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422FE" w14:textId="77777777" w:rsidR="00E61E18" w:rsidRDefault="00E61E18" w:rsidP="00E61E18">
      <w:pPr>
        <w:spacing w:after="0" w:line="240" w:lineRule="auto"/>
      </w:pPr>
    </w:p>
    <w:p w14:paraId="39FF63E2" w14:textId="77777777" w:rsidR="00E61E18" w:rsidRDefault="00493C28" w:rsidP="00962870">
      <w:pPr>
        <w:spacing w:after="0" w:line="240" w:lineRule="auto"/>
      </w:pPr>
      <w:r>
        <w:t>You  can see t</w:t>
      </w:r>
      <w:r w:rsidR="00E61E18">
        <w:t>he package execution progress</w:t>
      </w:r>
      <w:r>
        <w:t xml:space="preserve"> (</w:t>
      </w:r>
      <w:r w:rsidR="00E61E18">
        <w:t>below</w:t>
      </w:r>
      <w:r>
        <w:t xml:space="preserve">) </w:t>
      </w:r>
      <w:r w:rsidR="00E61E18">
        <w:t>:</w:t>
      </w:r>
    </w:p>
    <w:p w14:paraId="15A7A773" w14:textId="77777777" w:rsidR="00E61E18" w:rsidRDefault="00E61E18" w:rsidP="00E61E18">
      <w:pPr>
        <w:spacing w:after="0" w:line="240" w:lineRule="auto"/>
      </w:pPr>
    </w:p>
    <w:p w14:paraId="5BCFB227" w14:textId="77777777" w:rsidR="00E61E18" w:rsidRDefault="00E61E18" w:rsidP="00E61E18">
      <w:pPr>
        <w:spacing w:after="0" w:line="240" w:lineRule="auto"/>
      </w:pPr>
      <w:r>
        <w:rPr>
          <w:noProof/>
        </w:rPr>
        <w:lastRenderedPageBreak/>
        <w:drawing>
          <wp:inline distT="0" distB="0" distL="0" distR="0" wp14:anchorId="05D9B0F3" wp14:editId="0B660E0E">
            <wp:extent cx="6638925" cy="25336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27808" w14:textId="77777777" w:rsidR="00E61E18" w:rsidRDefault="00E61E18" w:rsidP="00E61E18">
      <w:pPr>
        <w:spacing w:after="0" w:line="240" w:lineRule="auto"/>
      </w:pPr>
    </w:p>
    <w:p w14:paraId="75F39A07" w14:textId="77777777" w:rsidR="00344302" w:rsidRDefault="00344302" w:rsidP="00E61E18">
      <w:pPr>
        <w:spacing w:after="0" w:line="240" w:lineRule="auto"/>
      </w:pPr>
    </w:p>
    <w:p w14:paraId="1D68F78E" w14:textId="77777777" w:rsidR="00E61E18" w:rsidRDefault="00300BF3" w:rsidP="00182188">
      <w:pPr>
        <w:spacing w:after="0" w:line="240" w:lineRule="auto"/>
      </w:pPr>
      <w:r>
        <w:t>T</w:t>
      </w:r>
      <w:r w:rsidR="00E61E18">
        <w:t xml:space="preserve">he </w:t>
      </w:r>
      <w:r w:rsidR="002032B4">
        <w:t xml:space="preserve">ETL configuration (dbo.ETL_ParaRate) and the </w:t>
      </w:r>
      <w:r w:rsidR="002B7F5B">
        <w:t xml:space="preserve">ETL </w:t>
      </w:r>
      <w:r w:rsidR="002032B4">
        <w:t>result (dbo.ETLlog)</w:t>
      </w:r>
      <w:r>
        <w:t xml:space="preserve"> look as follows:</w:t>
      </w:r>
    </w:p>
    <w:p w14:paraId="5EEDC38C" w14:textId="77777777" w:rsidR="002032B4" w:rsidRDefault="002032B4" w:rsidP="002032B4">
      <w:pPr>
        <w:spacing w:after="0" w:line="240" w:lineRule="auto"/>
      </w:pPr>
    </w:p>
    <w:p w14:paraId="6273BE34" w14:textId="77777777" w:rsidR="002032B4" w:rsidRDefault="002032B4" w:rsidP="002032B4">
      <w:pPr>
        <w:spacing w:after="0" w:line="240" w:lineRule="auto"/>
      </w:pPr>
      <w:r>
        <w:rPr>
          <w:noProof/>
        </w:rPr>
        <w:drawing>
          <wp:inline distT="0" distB="0" distL="0" distR="0" wp14:anchorId="6535F644" wp14:editId="62357DF8">
            <wp:extent cx="6638925" cy="48291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4C3C2" w14:textId="77777777" w:rsidR="00E61E18" w:rsidRDefault="00E61E18" w:rsidP="00E61E18">
      <w:pPr>
        <w:spacing w:after="0" w:line="240" w:lineRule="auto"/>
      </w:pPr>
    </w:p>
    <w:p w14:paraId="07E6AE6A" w14:textId="77777777" w:rsidR="00E61E18" w:rsidRDefault="00667729" w:rsidP="00E61E18">
      <w:pPr>
        <w:spacing w:after="0" w:line="240" w:lineRule="auto"/>
      </w:pPr>
      <w:r>
        <w:t>As given in the tip, you can configure the ETL to change the number of Processing Units (PU FLC), working in parallel.</w:t>
      </w:r>
    </w:p>
    <w:p w14:paraId="37BDD02E" w14:textId="77777777" w:rsidR="00667729" w:rsidRDefault="00667729" w:rsidP="00E61E18">
      <w:pPr>
        <w:spacing w:after="0" w:line="240" w:lineRule="auto"/>
      </w:pPr>
    </w:p>
    <w:p w14:paraId="07E84CFB" w14:textId="77777777" w:rsidR="00667729" w:rsidRDefault="00667729" w:rsidP="00E61E18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92E892E" wp14:editId="49518DBD">
                <wp:simplePos x="0" y="0"/>
                <wp:positionH relativeFrom="column">
                  <wp:posOffset>2752725</wp:posOffset>
                </wp:positionH>
                <wp:positionV relativeFrom="paragraph">
                  <wp:posOffset>9525</wp:posOffset>
                </wp:positionV>
                <wp:extent cx="3276600" cy="10668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660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4C90EE" w14:textId="77777777" w:rsidR="00667729" w:rsidRDefault="00667729" w:rsidP="00667729">
                            <w:pPr>
                              <w:spacing w:after="0" w:line="240" w:lineRule="auto"/>
                            </w:pPr>
                            <w:r>
                              <w:t xml:space="preserve">To disable a PU_FLC , just set 0 instead of  its number. </w:t>
                            </w:r>
                            <w:r w:rsidR="003465C5">
                              <w:t xml:space="preserve">If the ETL is configured as given </w:t>
                            </w:r>
                            <w:r>
                              <w:t xml:space="preserve">at right, only 2 and 3 Processing Units are enabled for ETL.  When the ETL is performed, </w:t>
                            </w:r>
                            <w:r w:rsidR="00911795">
                              <w:t>you can find only 2 and 3 in the FlowNR column in dbo.ETLlog.</w:t>
                            </w:r>
                          </w:p>
                          <w:p w14:paraId="3D60D9FF" w14:textId="77777777" w:rsidR="00667729" w:rsidRDefault="0066772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6.75pt;margin-top:.75pt;width:258pt;height:8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">
                <v:textbox>
                  <w:txbxContent>
                    <w:p w:rsidR="00667729" w:rsidRDefault="00667729" w:rsidP="00667729">
                      <w:pPr>
                        <w:spacing w:after="0" w:line="240" w:lineRule="auto"/>
                      </w:pPr>
                      <w:r>
                        <w:t xml:space="preserve">To </w:t>
                      </w:r>
                      <w:r>
                        <w:t>disable</w:t>
                      </w:r>
                      <w:r>
                        <w:t xml:space="preserve"> a PU_FLC , just set 0 instead of </w:t>
                      </w:r>
                      <w:r>
                        <w:t xml:space="preserve"> its number. </w:t>
                      </w:r>
                      <w:r w:rsidR="003465C5">
                        <w:t xml:space="preserve">If the ETL is configured as given </w:t>
                      </w:r>
                      <w:r>
                        <w:t xml:space="preserve">at right, only 2 and 3 Processing Units are enabled for ETL.  When the ETL is performed, </w:t>
                      </w:r>
                      <w:r w:rsidR="00911795">
                        <w:t>you can find only 2 and 3 in the FlowNR column in dbo.ETLlog.</w:t>
                      </w:r>
                    </w:p>
                    <w:p w:rsidR="00667729" w:rsidRDefault="00667729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8B7784E" wp14:editId="118F30B7">
            <wp:extent cx="2352675" cy="120015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111" cy="1207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7729" w:rsidSect="00B3597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CF3F17"/>
    <w:multiLevelType w:val="hybridMultilevel"/>
    <w:tmpl w:val="7AF0C8C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97B"/>
    <w:rsid w:val="00044090"/>
    <w:rsid w:val="000A6DF0"/>
    <w:rsid w:val="001567CE"/>
    <w:rsid w:val="00182188"/>
    <w:rsid w:val="002032B4"/>
    <w:rsid w:val="002645E4"/>
    <w:rsid w:val="002B7F5B"/>
    <w:rsid w:val="002E4CF3"/>
    <w:rsid w:val="00300BF3"/>
    <w:rsid w:val="003241F7"/>
    <w:rsid w:val="00344302"/>
    <w:rsid w:val="003465C5"/>
    <w:rsid w:val="003775A7"/>
    <w:rsid w:val="00444F60"/>
    <w:rsid w:val="00484BD8"/>
    <w:rsid w:val="00493C28"/>
    <w:rsid w:val="005014DA"/>
    <w:rsid w:val="00667729"/>
    <w:rsid w:val="007210BA"/>
    <w:rsid w:val="007A3F14"/>
    <w:rsid w:val="007E79D6"/>
    <w:rsid w:val="009113BA"/>
    <w:rsid w:val="00911795"/>
    <w:rsid w:val="00916CA4"/>
    <w:rsid w:val="00962870"/>
    <w:rsid w:val="00966E68"/>
    <w:rsid w:val="00A76864"/>
    <w:rsid w:val="00AD005C"/>
    <w:rsid w:val="00B3597B"/>
    <w:rsid w:val="00BB4DE9"/>
    <w:rsid w:val="00BE709C"/>
    <w:rsid w:val="00CB0C06"/>
    <w:rsid w:val="00CB5A35"/>
    <w:rsid w:val="00D15A8A"/>
    <w:rsid w:val="00D33F42"/>
    <w:rsid w:val="00E24A6D"/>
    <w:rsid w:val="00E61E18"/>
    <w:rsid w:val="00EB7AD7"/>
    <w:rsid w:val="00F91845"/>
    <w:rsid w:val="00FD44CF"/>
    <w:rsid w:val="00FE1D10"/>
    <w:rsid w:val="00FE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C8C9C"/>
  <w15:chartTrackingRefBased/>
  <w15:docId w15:val="{F5D24F59-DF1B-4827-A19E-4AA0B0F79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4A6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677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77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77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77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77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7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984</Words>
  <Characters>561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kozmins</dc:creator>
  <cp:keywords/>
  <dc:description/>
  <cp:lastModifiedBy>aleksejs kozmins</cp:lastModifiedBy>
  <cp:revision>44</cp:revision>
  <dcterms:created xsi:type="dcterms:W3CDTF">2019-06-20T21:43:00Z</dcterms:created>
  <dcterms:modified xsi:type="dcterms:W3CDTF">2019-07-16T12:59:00Z</dcterms:modified>
</cp:coreProperties>
</file>